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Медицинский массаж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08:57 МСК · База обновлена: 25.07.2026, 08:57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ПОЗВОНОЧНАЯ АРТЕРИЯ ПРОХОДИТ ЧЕРЕЗ ПОПЕРЕЧНЫЕ ОТРОСТКИ ШЕЙНЫХ ПОЗВОНКОВ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всех семи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двух верхних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двух нижних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трех верхних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всех семи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ДЕЙСТВУЮЩИМ МОМЕНТОМ МАССАЖА НА ОРГАНИЗМ ЯВЛЯЕТСЯ РАЗДРАЖЕНИЕ РЕЦЕПТОРОВ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надкостницы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внутренних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костной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кожи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кожи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МАССАЖ ТАЗОБЕДРЕННОГО СУСТАВА ВЕРХНЕЙ ТРЕТИ БЕДРА, ОБЛАСТИ ТАЗОБЕДРЕННОГО СУСТАВА И ЯГОДИЧНОЙ ОБЛАСТИ ОДНОИМЕННОЙ СТОРОНЫ СОСТАВЛЯЕТ ___ УСЛОВНЫХ (ЫЕ) ЕДИНИЦ(Ы)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1,0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ПРИЕМ ПЛОСКОСТНОГО ПОГЛАЖИВАНИЯ ВЫПОЛНЯЕМЫЙ ПОВЕРХНОСТНО, МЕДЛЕННО И ПРОДОЛЖИТЕЛЬНО ОКАЗЫВАЕТ НА НЕРВНУЮ СИСТЕМУ ДЕЙСТВИЕ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возбуждающее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стимулирующее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успокаивающее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тонизирующее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успокаивающее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МАССАЖ СТОПЫ И ГОЛЕНИ СОСТАВЛЯЕТ ___УСЛОВНЫХ (ЫЕ) ЕДИНИЦ(Ы)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1,0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ДОПОЛНИТЕЛЬНО ПОДЛЕЖАТ МАССАЖУ ПРИ НЕВРАЛГИИ ТРОЙНИЧНОГО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воротниковая область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места выхода ветвей тройничного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волосистая часть головы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место выхода лицевого нерва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места выхода ветвей тройничного нерва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НАГРУЗКА МЕДСЕСТРЫ ПО МАССАЖУ ПРИ РАБОЧЕМ ДНЕ В 7 ЧАС. 42 МИН. СОСТАВЛЯЕТ ___ ЕДИНИЦ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ПЕРЕЛОМАХ ДЛИННЫХ ТРУБЧАТЫХ КОСТЕЙ В ПОСТИММОБИЛИЗАЦИОННЫЙ ПЕРИОД ФУНКЦИОНАЛЬНЫМ НАРУШЕНИЕМ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сухость кожных покровов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бледность кожных покровов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повышенная влажность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мышечная контрактура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мышечная контрактура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НЕЙРОПАТИИ ЛИЦЕВОГО НЕРВА ВИДОМ МАССАЖА ПОРАЖЕННОЙ ПОЛОВИНЫ ЛИЦА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расслабляющий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растягивающий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избирательный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тонизирующий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тонизирующий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ДОКУМЕНТОМ, РАЗРЕШАЮЩИМ МЕДИЦИНСКОМУ УЧРЕЖДЕНИЮ ОСУЩЕСТВЛЯТЬ УКАЗАННЫЙ В НЕМ ВИД ДЕЯТЕЛЬНОСТИ,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сертификат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лицензия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лицензия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Медицинский массаж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